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5F279" w14:textId="77777777" w:rsidR="007A08E7" w:rsidRDefault="007A08E7" w:rsidP="007A08E7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89FA586" w14:textId="77777777" w:rsidR="007A08E7" w:rsidRDefault="007A08E7" w:rsidP="007A08E7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D725232" w14:textId="77777777" w:rsidR="007A08E7" w:rsidRDefault="007A08E7" w:rsidP="007A08E7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8D95571" w14:textId="77777777" w:rsidR="007A08E7" w:rsidRDefault="007A08E7" w:rsidP="00D747B4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D58FB3B" w14:textId="0A4F2208" w:rsidR="007A08E7" w:rsidRPr="00C63F02" w:rsidRDefault="007A08E7" w:rsidP="007A08E7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C63F0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Glomerulonephritis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References</w:t>
      </w:r>
    </w:p>
    <w:p w14:paraId="29AAC54D" w14:textId="77777777" w:rsidR="007A08E7" w:rsidRPr="00C63F02" w:rsidRDefault="007A08E7" w:rsidP="007A08E7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175FDDA9" w14:textId="77777777" w:rsidR="007A08E7" w:rsidRPr="00C63F02" w:rsidRDefault="007A08E7" w:rsidP="007A08E7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63F02">
        <w:rPr>
          <w:rFonts w:ascii="Times New Roman" w:eastAsia="Times New Roman" w:hAnsi="Times New Roman" w:cs="Times New Roman"/>
          <w:sz w:val="24"/>
          <w:szCs w:val="24"/>
          <w:highlight w:val="white"/>
        </w:rPr>
        <w:t>Kelsey Crowley, Anjali Duke, Taiya Duke &amp; Jessye Large</w:t>
      </w:r>
    </w:p>
    <w:p w14:paraId="53C76932" w14:textId="77777777" w:rsidR="007A08E7" w:rsidRPr="00C63F02" w:rsidRDefault="007A08E7" w:rsidP="007A08E7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63F02">
        <w:rPr>
          <w:rFonts w:ascii="Times New Roman" w:eastAsia="Times New Roman" w:hAnsi="Times New Roman" w:cs="Times New Roman"/>
          <w:sz w:val="24"/>
          <w:szCs w:val="24"/>
          <w:highlight w:val="white"/>
        </w:rPr>
        <w:t>Thompson Rivers University</w:t>
      </w:r>
    </w:p>
    <w:p w14:paraId="241B83F9" w14:textId="77777777" w:rsidR="007A08E7" w:rsidRPr="00C63F02" w:rsidRDefault="007A08E7" w:rsidP="007A08E7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63F02">
        <w:rPr>
          <w:rFonts w:ascii="Times New Roman" w:eastAsia="Times New Roman" w:hAnsi="Times New Roman" w:cs="Times New Roman"/>
          <w:sz w:val="24"/>
          <w:szCs w:val="24"/>
          <w:highlight w:val="white"/>
        </w:rPr>
        <w:t>HLSC 4650: Pathophysiology 3</w:t>
      </w:r>
    </w:p>
    <w:p w14:paraId="4EA2B502" w14:textId="77777777" w:rsidR="007A08E7" w:rsidRPr="00C63F02" w:rsidRDefault="007A08E7" w:rsidP="007A08E7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F02">
        <w:rPr>
          <w:rFonts w:ascii="Times New Roman" w:eastAsia="Times New Roman" w:hAnsi="Times New Roman" w:cs="Times New Roman"/>
          <w:sz w:val="24"/>
          <w:szCs w:val="24"/>
        </w:rPr>
        <w:t xml:space="preserve">Anila </w:t>
      </w:r>
      <w:r w:rsidRPr="00C63F0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RN, BScN, MN, PhD</w:t>
      </w:r>
    </w:p>
    <w:p w14:paraId="672DCA84" w14:textId="5306E77D" w:rsidR="007A08E7" w:rsidRDefault="007A08E7" w:rsidP="007A08E7">
      <w:pPr>
        <w:spacing w:after="16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F02">
        <w:rPr>
          <w:rFonts w:ascii="Times New Roman" w:eastAsia="Times New Roman" w:hAnsi="Times New Roman" w:cs="Times New Roman"/>
          <w:sz w:val="24"/>
          <w:szCs w:val="24"/>
        </w:rPr>
        <w:t>November 1, 2024</w:t>
      </w:r>
    </w:p>
    <w:p w14:paraId="38DA6DB2" w14:textId="77777777" w:rsidR="007A08E7" w:rsidRDefault="007A08E7">
      <w:pPr>
        <w:spacing w:after="16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CE03A50" w14:textId="1E86EA62" w:rsidR="007A08E7" w:rsidRPr="007A08E7" w:rsidRDefault="007A08E7" w:rsidP="007A08E7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8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References</w:t>
      </w:r>
    </w:p>
    <w:p w14:paraId="7129ED65" w14:textId="77777777" w:rsidR="007A08E7" w:rsidRPr="007A08E7" w:rsidRDefault="007A08E7" w:rsidP="007A08E7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AlYousef, A., AlSahow, A., AlHelal, B., Alqallaf, A., Abdallah, E., Abdellatif, M., Nawar, H., &amp; Elmahalawy, R. (2020). Glomerulonephritis histopathological pattern change. BMC Nephrology, 21(1). </w:t>
      </w:r>
      <w:hyperlink r:id="rId6">
        <w:r w:rsidRPr="007A08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https://doi.org/10.1186/s12882-020-01836-3</w:t>
        </w:r>
      </w:hyperlink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0852FE7" w14:textId="77777777" w:rsidR="007A08E7" w:rsidRPr="007A08E7" w:rsidRDefault="007A08E7" w:rsidP="007A08E7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GN Clinic. (2024). What is glomerulonephritis. University Health Network. </w:t>
      </w:r>
      <w:hyperlink r:id="rId7">
        <w:r w:rsidRPr="007A08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https://www.uhn.ca/PatientsFamilies/Health_Information/Health_Topics/Documents/GN_Series_What_is_Glomerulonephritis.pdf</w:t>
        </w:r>
      </w:hyperlink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08BA6A1" w14:textId="77777777" w:rsidR="007A08E7" w:rsidRPr="007A08E7" w:rsidRDefault="007A08E7" w:rsidP="007A08E7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Jain, S., Chauhan, S., Dixit, S., Garg, N., &amp; Sharma, S. (2021). Role of direct immunofluorescence microscopy in spectrum of diffuse proliferative glomerulonephritis. Journal of Microscopy and Ultrastructure, 9(4), 177–182. </w:t>
      </w:r>
      <w:hyperlink r:id="rId8">
        <w:r w:rsidRPr="007A08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https://doi.org/10.4103/jmau.jmau_62_20</w:t>
        </w:r>
      </w:hyperlink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884561D" w14:textId="77777777" w:rsidR="007A08E7" w:rsidRPr="007A08E7" w:rsidRDefault="007A08E7" w:rsidP="007A08E7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John Hopkins Medicine. (2021, August 8). Kidney Ultrasound. Health. </w:t>
      </w:r>
      <w:hyperlink r:id="rId9">
        <w:r w:rsidRPr="007A08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https://www.hopkinsmedicine.org/health/treatment-tests-and-therapies/kidney-ultrasound</w:t>
        </w:r>
      </w:hyperlink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E87865" w14:textId="77777777" w:rsidR="007A08E7" w:rsidRPr="007A08E7" w:rsidRDefault="007A08E7" w:rsidP="007A08E7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Kareem, S., Jacob, A., Mathew, J., Quigg, R. J., &amp; Alexander, J. J. (2023). Complement: functions, location and implications. Immunology, 170(2), 180–192. </w:t>
      </w:r>
      <w:hyperlink r:id="rId10">
        <w:r w:rsidRPr="007A08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https://doi.org/10.1111/imm.13663</w:t>
        </w:r>
      </w:hyperlink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5F76B5" w14:textId="77777777" w:rsidR="007A08E7" w:rsidRPr="007A08E7" w:rsidRDefault="007A08E7" w:rsidP="007A08E7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Kazi, A. M., &amp; Hashmi, M. F. (2023, June 26). Glomerulonephritis. StatPearls [Internet]. </w:t>
      </w:r>
      <w:hyperlink r:id="rId11">
        <w:r w:rsidRPr="007A08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https://www.ncbi.nlm.nih.gov/books/NBK560644/</w:t>
        </w:r>
      </w:hyperlink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87F32B" w14:textId="22F148C3" w:rsidR="007A08E7" w:rsidRPr="007A08E7" w:rsidRDefault="007A08E7" w:rsidP="007A08E7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Liang, J.-H., Fang, Y.-W., Yang, A.-H., &amp; Tsai, M. H. (2016). Devastating renal outcome caused by skin infection with methicillin-resistant Staphylococcus aureus. Medicine, 95(26). </w:t>
      </w:r>
      <w:hyperlink r:id="rId12">
        <w:r w:rsidRPr="007A08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https://doi.org/10.1097/md.0000000000004023</w:t>
        </w:r>
      </w:hyperlink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88B18F" w14:textId="77777777" w:rsidR="007A08E7" w:rsidRPr="007A08E7" w:rsidRDefault="007A08E7" w:rsidP="007A08E7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Mastroianni-Kirsztajn, G., Hornig, N., &amp; Schlumberger, W. (2015). Autoantibodies in renal diseases – clinical significance and recent developments in serological detection. Frontiers in Immunology, 6. </w:t>
      </w:r>
      <w:hyperlink r:id="rId13">
        <w:r w:rsidRPr="007A08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https://doi.org/10.3389/fimmu.2015.00221</w:t>
        </w:r>
      </w:hyperlink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361074DF" w14:textId="77777777" w:rsidR="007A08E7" w:rsidRPr="007A08E7" w:rsidRDefault="007A08E7" w:rsidP="007A08E7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Nasr, S. H., Radhakrishnan, J., &amp; D’Agati, V. D. (2024, April 12). Staphylococcus-associated glomerulonephritis in adults. UpToDate. </w:t>
      </w:r>
      <w:hyperlink r:id="rId14">
        <w:r w:rsidRPr="007A08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https://www.uptodate.com/contents/staphylococcus-associated-glomerulonephritis-in-adults</w:t>
        </w:r>
      </w:hyperlink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605226" w14:textId="77777777" w:rsidR="007A08E7" w:rsidRPr="007A08E7" w:rsidRDefault="007A08E7" w:rsidP="007A08E7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Kidney Foundation. (n.d.). Glomerulonephritis. </w:t>
      </w:r>
      <w:hyperlink r:id="rId15">
        <w:r w:rsidRPr="007A08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https://www.kidney.org/kidney-topics/glomerulonephritis</w:t>
        </w:r>
      </w:hyperlink>
    </w:p>
    <w:p w14:paraId="7A3C4C0D" w14:textId="77777777" w:rsidR="007A08E7" w:rsidRPr="007A08E7" w:rsidRDefault="007A08E7" w:rsidP="007A08E7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NHS. (2023, April 13). Glomerulonephritis - Treatment. </w:t>
      </w:r>
      <w:hyperlink r:id="rId16">
        <w:r w:rsidRPr="007A08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https://www.nhs.uk/conditions/glomerulonephritis/treatment/</w:t>
        </w:r>
      </w:hyperlink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3E7D2A" w14:textId="77777777" w:rsidR="007A08E7" w:rsidRPr="007A08E7" w:rsidRDefault="007A08E7" w:rsidP="007A08E7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>OpenAI. (2023). ChatGPT (October 30 version) [Large language model].</w:t>
      </w:r>
    </w:p>
    <w:p w14:paraId="5654AA6B" w14:textId="77777777" w:rsidR="007A08E7" w:rsidRPr="007A08E7" w:rsidRDefault="007A08E7" w:rsidP="007A08E7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Ponticelli, C., &amp; Locatelli, F. (2018). Glucocorticoids in the treatment of glomerular diseases pitfalls and pearls. Clinical Journal of the American Society of Nephrology, 13(5), 815-822. </w:t>
      </w:r>
      <w:hyperlink r:id="rId17">
        <w:r w:rsidRPr="007A08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https://doi.org/10.2215/CJN.12991117</w:t>
        </w:r>
      </w:hyperlink>
    </w:p>
    <w:p w14:paraId="091AB5F3" w14:textId="77777777" w:rsidR="007A08E7" w:rsidRPr="007A08E7" w:rsidRDefault="007A08E7" w:rsidP="007A08E7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Riley Children’s Health. (n.d.). Glomerulonephritis. </w:t>
      </w:r>
      <w:hyperlink r:id="rId18" w:anchor=":~:text=The%20glomeruli%20act%20as%20a,of%20protein%20in%20the%20urine">
        <w:r w:rsidRPr="007A08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https://www.rileychildrens.org/health-info/glomerulonephritis#:~:text=The%20glomeruli%20act%20as%20a,of%20protein%20in%20the%20urine</w:t>
        </w:r>
      </w:hyperlink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60C2CE0B" w14:textId="74FC4976" w:rsidR="007A08E7" w:rsidRPr="007A08E7" w:rsidRDefault="007A08E7" w:rsidP="007A08E7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Takayasu, M., Hirayama, K., Shimohata, H., Kobayashi, M., &amp; Koyama, A. (2022). Staphylococcus aureus infection-related glomerulonephritis with dominant IgA Deposition. International Journal of Molecular Sciences, 23(13), 7482. </w:t>
      </w:r>
      <w:r w:rsidRPr="007A08E7">
        <w:rPr>
          <w:rFonts w:ascii="Times New Roman" w:hAnsi="Times New Roman" w:cs="Times New Roman"/>
          <w:sz w:val="24"/>
          <w:szCs w:val="24"/>
        </w:rPr>
        <w:t>https://doi.org/10.33</w:t>
      </w:r>
      <w:r w:rsidRPr="007A08E7">
        <w:rPr>
          <w:rFonts w:ascii="Times New Roman" w:hAnsi="Times New Roman" w:cs="Times New Roman"/>
          <w:sz w:val="24"/>
          <w:szCs w:val="24"/>
        </w:rPr>
        <w:t>9</w:t>
      </w:r>
      <w:r w:rsidRPr="007A08E7">
        <w:rPr>
          <w:rFonts w:ascii="Times New Roman" w:hAnsi="Times New Roman" w:cs="Times New Roman"/>
          <w:sz w:val="24"/>
          <w:szCs w:val="24"/>
        </w:rPr>
        <w:t>0/ijms23137482</w:t>
      </w: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6760A0" w14:textId="77777777" w:rsidR="007A08E7" w:rsidRPr="007A08E7" w:rsidRDefault="007A08E7" w:rsidP="007A08E7">
      <w:pPr>
        <w:spacing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Usman, N., &amp; </w:t>
      </w:r>
      <w:r w:rsidRPr="007A08E7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Annamaraju, P</w:t>
      </w:r>
      <w:r w:rsidRPr="007A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(2023, May 22). Type III hypersensitivity reaction. StatPearls [Internet]. https://www.ncbi.nlm.nih.gov/books/NBK559122/#:~:text=The%20clinical%20manifestations%20of%20the,pulmonary%20syndrome%20termed%20hypersensitivity%20pneumonitis </w:t>
      </w:r>
    </w:p>
    <w:p w14:paraId="3021CED7" w14:textId="77777777" w:rsidR="00CD49DE" w:rsidRDefault="00CD49DE"/>
    <w:sectPr w:rsidR="00CD49DE" w:rsidSect="000F35D9">
      <w:headerReference w:type="even" r:id="rId19"/>
      <w:head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D89B8" w14:textId="77777777" w:rsidR="0071563C" w:rsidRDefault="0071563C" w:rsidP="007A08E7">
      <w:pPr>
        <w:spacing w:line="240" w:lineRule="auto"/>
      </w:pPr>
      <w:r>
        <w:separator/>
      </w:r>
    </w:p>
  </w:endnote>
  <w:endnote w:type="continuationSeparator" w:id="0">
    <w:p w14:paraId="7B626D82" w14:textId="77777777" w:rsidR="0071563C" w:rsidRDefault="0071563C" w:rsidP="007A0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9D75" w14:textId="77777777" w:rsidR="0071563C" w:rsidRDefault="0071563C" w:rsidP="007A08E7">
      <w:pPr>
        <w:spacing w:line="240" w:lineRule="auto"/>
      </w:pPr>
      <w:r>
        <w:separator/>
      </w:r>
    </w:p>
  </w:footnote>
  <w:footnote w:type="continuationSeparator" w:id="0">
    <w:p w14:paraId="29542604" w14:textId="77777777" w:rsidR="0071563C" w:rsidRDefault="0071563C" w:rsidP="007A0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22950529"/>
      <w:docPartObj>
        <w:docPartGallery w:val="Page Numbers (Top of Page)"/>
        <w:docPartUnique/>
      </w:docPartObj>
    </w:sdtPr>
    <w:sdtContent>
      <w:p w14:paraId="53DFD076" w14:textId="44384F3F" w:rsidR="007A08E7" w:rsidRDefault="007A08E7" w:rsidP="00453A5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0884EA" w14:textId="77777777" w:rsidR="007A08E7" w:rsidRDefault="007A08E7" w:rsidP="007A08E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00462001"/>
      <w:docPartObj>
        <w:docPartGallery w:val="Page Numbers (Top of Page)"/>
        <w:docPartUnique/>
      </w:docPartObj>
    </w:sdtPr>
    <w:sdtContent>
      <w:p w14:paraId="32D0BAF9" w14:textId="79F64691" w:rsidR="007A08E7" w:rsidRDefault="007A08E7" w:rsidP="00453A59">
        <w:pPr>
          <w:pStyle w:val="Header"/>
          <w:framePr w:wrap="none" w:vAnchor="text" w:hAnchor="margin" w:xAlign="right" w:y="1"/>
          <w:rPr>
            <w:rStyle w:val="PageNumber"/>
          </w:rPr>
        </w:pPr>
        <w:r w:rsidRPr="007A08E7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7A08E7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A08E7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7A08E7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7A08E7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4ECFDC8" w14:textId="77777777" w:rsidR="007A08E7" w:rsidRDefault="007A08E7" w:rsidP="007A08E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E7"/>
    <w:rsid w:val="000F35D9"/>
    <w:rsid w:val="001907CE"/>
    <w:rsid w:val="001E71CE"/>
    <w:rsid w:val="00461C39"/>
    <w:rsid w:val="004A711E"/>
    <w:rsid w:val="00567618"/>
    <w:rsid w:val="005A7C2D"/>
    <w:rsid w:val="006D69BF"/>
    <w:rsid w:val="0071563C"/>
    <w:rsid w:val="007A08E7"/>
    <w:rsid w:val="00A130DA"/>
    <w:rsid w:val="00CD49DE"/>
    <w:rsid w:val="00D55BEE"/>
    <w:rsid w:val="00D747B4"/>
    <w:rsid w:val="00DA116A"/>
    <w:rsid w:val="00EA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A8A96"/>
  <w15:chartTrackingRefBased/>
  <w15:docId w15:val="{8E489B89-AD97-DF48-A043-3E35B37A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8E7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8E7"/>
    <w:pPr>
      <w:keepNext/>
      <w:keepLines/>
      <w:overflowPunct w:val="0"/>
      <w:autoSpaceDE w:val="0"/>
      <w:autoSpaceDN w:val="0"/>
      <w:adjustRightInd w:val="0"/>
      <w:spacing w:before="360" w:after="80" w:line="480" w:lineRule="auto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8E7"/>
    <w:pPr>
      <w:keepNext/>
      <w:keepLines/>
      <w:overflowPunct w:val="0"/>
      <w:autoSpaceDE w:val="0"/>
      <w:autoSpaceDN w:val="0"/>
      <w:adjustRightInd w:val="0"/>
      <w:spacing w:before="160" w:after="80" w:line="480" w:lineRule="auto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8E7"/>
    <w:pPr>
      <w:keepNext/>
      <w:keepLines/>
      <w:overflowPunct w:val="0"/>
      <w:autoSpaceDE w:val="0"/>
      <w:autoSpaceDN w:val="0"/>
      <w:adjustRightInd w:val="0"/>
      <w:spacing w:before="160" w:after="80" w:line="480" w:lineRule="auto"/>
      <w:textAlignment w:val="baseline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en-CA" w:eastAsia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8E7"/>
    <w:pPr>
      <w:keepNext/>
      <w:keepLines/>
      <w:overflowPunct w:val="0"/>
      <w:autoSpaceDE w:val="0"/>
      <w:autoSpaceDN w:val="0"/>
      <w:adjustRightInd w:val="0"/>
      <w:spacing w:before="80" w:after="40" w:line="480" w:lineRule="auto"/>
      <w:textAlignment w:val="baseline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4"/>
      <w:szCs w:val="20"/>
      <w:lang w:val="en-CA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8E7"/>
    <w:pPr>
      <w:keepNext/>
      <w:keepLines/>
      <w:overflowPunct w:val="0"/>
      <w:autoSpaceDE w:val="0"/>
      <w:autoSpaceDN w:val="0"/>
      <w:adjustRightInd w:val="0"/>
      <w:spacing w:before="80" w:after="40" w:line="480" w:lineRule="auto"/>
      <w:textAlignment w:val="baseline"/>
      <w:outlineLvl w:val="4"/>
    </w:pPr>
    <w:rPr>
      <w:rFonts w:asciiTheme="minorHAnsi" w:eastAsiaTheme="majorEastAsia" w:hAnsiTheme="minorHAnsi" w:cstheme="majorBidi"/>
      <w:color w:val="2E74B5" w:themeColor="accent1" w:themeShade="BF"/>
      <w:sz w:val="24"/>
      <w:szCs w:val="20"/>
      <w:lang w:val="en-CA" w:eastAsia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8E7"/>
    <w:pPr>
      <w:keepNext/>
      <w:keepLines/>
      <w:overflowPunct w:val="0"/>
      <w:autoSpaceDE w:val="0"/>
      <w:autoSpaceDN w:val="0"/>
      <w:adjustRightInd w:val="0"/>
      <w:spacing w:before="40" w:line="480" w:lineRule="auto"/>
      <w:textAlignment w:val="baseline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0"/>
      <w:lang w:val="en-CA" w:eastAsia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8E7"/>
    <w:pPr>
      <w:keepNext/>
      <w:keepLines/>
      <w:overflowPunct w:val="0"/>
      <w:autoSpaceDE w:val="0"/>
      <w:autoSpaceDN w:val="0"/>
      <w:adjustRightInd w:val="0"/>
      <w:spacing w:before="40" w:line="480" w:lineRule="auto"/>
      <w:textAlignment w:val="baseline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0"/>
      <w:lang w:val="en-CA" w:eastAsia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8E7"/>
    <w:pPr>
      <w:keepNext/>
      <w:keepLines/>
      <w:overflowPunct w:val="0"/>
      <w:autoSpaceDE w:val="0"/>
      <w:autoSpaceDN w:val="0"/>
      <w:adjustRightInd w:val="0"/>
      <w:spacing w:line="480" w:lineRule="auto"/>
      <w:textAlignment w:val="baseline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0"/>
      <w:lang w:val="en-CA" w:eastAsia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8E7"/>
    <w:pPr>
      <w:keepNext/>
      <w:keepLines/>
      <w:overflowPunct w:val="0"/>
      <w:autoSpaceDE w:val="0"/>
      <w:autoSpaceDN w:val="0"/>
      <w:adjustRightInd w:val="0"/>
      <w:spacing w:line="480" w:lineRule="auto"/>
      <w:textAlignment w:val="baseline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16A"/>
    <w:pPr>
      <w:overflowPunct w:val="0"/>
      <w:autoSpaceDE w:val="0"/>
      <w:autoSpaceDN w:val="0"/>
      <w:adjustRightInd w:val="0"/>
      <w:spacing w:after="160" w:line="48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7A08E7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eastAsia="en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8E7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8E7"/>
    <w:rPr>
      <w:rFonts w:eastAsiaTheme="majorEastAsia" w:cstheme="majorBidi"/>
      <w:color w:val="2E74B5" w:themeColor="accent1" w:themeShade="BF"/>
      <w:kern w:val="0"/>
      <w:sz w:val="28"/>
      <w:szCs w:val="28"/>
      <w:lang w:eastAsia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8E7"/>
    <w:rPr>
      <w:rFonts w:eastAsiaTheme="majorEastAsia" w:cstheme="majorBidi"/>
      <w:i/>
      <w:iCs/>
      <w:color w:val="2E74B5" w:themeColor="accent1" w:themeShade="BF"/>
      <w:kern w:val="0"/>
      <w:sz w:val="24"/>
      <w:szCs w:val="20"/>
      <w:lang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8E7"/>
    <w:rPr>
      <w:rFonts w:eastAsiaTheme="majorEastAsia" w:cstheme="majorBidi"/>
      <w:color w:val="2E74B5" w:themeColor="accent1" w:themeShade="BF"/>
      <w:kern w:val="0"/>
      <w:sz w:val="24"/>
      <w:szCs w:val="20"/>
      <w:lang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8E7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8E7"/>
    <w:rPr>
      <w:rFonts w:eastAsiaTheme="majorEastAsia" w:cstheme="majorBidi"/>
      <w:color w:val="595959" w:themeColor="text1" w:themeTint="A6"/>
      <w:kern w:val="0"/>
      <w:sz w:val="24"/>
      <w:szCs w:val="20"/>
      <w:lang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8E7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8E7"/>
    <w:rPr>
      <w:rFonts w:eastAsiaTheme="majorEastAsia" w:cstheme="majorBidi"/>
      <w:color w:val="272727" w:themeColor="text1" w:themeTint="D8"/>
      <w:kern w:val="0"/>
      <w:sz w:val="24"/>
      <w:szCs w:val="20"/>
      <w:lang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A08E7"/>
    <w:pPr>
      <w:overflowPunct w:val="0"/>
      <w:autoSpaceDE w:val="0"/>
      <w:autoSpaceDN w:val="0"/>
      <w:adjustRightInd w:val="0"/>
      <w:spacing w:after="8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CA"/>
    </w:rPr>
  </w:style>
  <w:style w:type="character" w:customStyle="1" w:styleId="TitleChar">
    <w:name w:val="Title Char"/>
    <w:basedOn w:val="DefaultParagraphFont"/>
    <w:link w:val="Title"/>
    <w:uiPriority w:val="10"/>
    <w:rsid w:val="007A08E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8E7"/>
    <w:pPr>
      <w:numPr>
        <w:ilvl w:val="1"/>
      </w:numPr>
      <w:overflowPunct w:val="0"/>
      <w:autoSpaceDE w:val="0"/>
      <w:autoSpaceDN w:val="0"/>
      <w:adjustRightInd w:val="0"/>
      <w:spacing w:after="160" w:line="480" w:lineRule="auto"/>
      <w:textAlignment w:val="baseline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CA" w:eastAsia="en-CA"/>
    </w:rPr>
  </w:style>
  <w:style w:type="character" w:customStyle="1" w:styleId="SubtitleChar">
    <w:name w:val="Subtitle Char"/>
    <w:basedOn w:val="DefaultParagraphFont"/>
    <w:link w:val="Subtitle"/>
    <w:uiPriority w:val="11"/>
    <w:rsid w:val="007A08E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CA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A08E7"/>
    <w:pPr>
      <w:overflowPunct w:val="0"/>
      <w:autoSpaceDE w:val="0"/>
      <w:autoSpaceDN w:val="0"/>
      <w:adjustRightInd w:val="0"/>
      <w:spacing w:before="160" w:after="160" w:line="480" w:lineRule="auto"/>
      <w:jc w:val="center"/>
      <w:textAlignment w:val="baseline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szCs w:val="20"/>
      <w:lang w:val="en-CA" w:eastAsia="en-CA"/>
    </w:rPr>
  </w:style>
  <w:style w:type="character" w:customStyle="1" w:styleId="QuoteChar">
    <w:name w:val="Quote Char"/>
    <w:basedOn w:val="DefaultParagraphFont"/>
    <w:link w:val="Quote"/>
    <w:uiPriority w:val="29"/>
    <w:rsid w:val="007A08E7"/>
    <w:rPr>
      <w:rFonts w:ascii="Times New Roman" w:hAnsi="Times New Roman"/>
      <w:i/>
      <w:iCs/>
      <w:color w:val="404040" w:themeColor="text1" w:themeTint="BF"/>
      <w:kern w:val="0"/>
      <w:sz w:val="24"/>
      <w:szCs w:val="20"/>
      <w:lang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A08E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8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overflowPunct w:val="0"/>
      <w:autoSpaceDE w:val="0"/>
      <w:autoSpaceDN w:val="0"/>
      <w:adjustRightInd w:val="0"/>
      <w:spacing w:before="360" w:after="360" w:line="480" w:lineRule="auto"/>
      <w:ind w:left="864" w:right="864"/>
      <w:jc w:val="center"/>
      <w:textAlignment w:val="baseline"/>
    </w:pPr>
    <w:rPr>
      <w:rFonts w:ascii="Times New Roman" w:eastAsiaTheme="minorHAnsi" w:hAnsi="Times New Roman" w:cstheme="minorBidi"/>
      <w:i/>
      <w:iCs/>
      <w:color w:val="2E74B5" w:themeColor="accent1" w:themeShade="BF"/>
      <w:sz w:val="24"/>
      <w:szCs w:val="20"/>
      <w:lang w:val="en-CA" w:eastAsia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8E7"/>
    <w:rPr>
      <w:rFonts w:ascii="Times New Roman" w:hAnsi="Times New Roman"/>
      <w:i/>
      <w:iCs/>
      <w:color w:val="2E74B5" w:themeColor="accent1" w:themeShade="BF"/>
      <w:kern w:val="0"/>
      <w:sz w:val="24"/>
      <w:szCs w:val="20"/>
      <w:lang w:eastAsia="en-CA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A08E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08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08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E7"/>
    <w:rPr>
      <w:rFonts w:ascii="Arial" w:eastAsia="Arial" w:hAnsi="Arial" w:cs="Arial"/>
      <w:kern w:val="0"/>
      <w:lang w:val="e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A08E7"/>
  </w:style>
  <w:style w:type="paragraph" w:styleId="Footer">
    <w:name w:val="footer"/>
    <w:basedOn w:val="Normal"/>
    <w:link w:val="FooterChar"/>
    <w:uiPriority w:val="99"/>
    <w:unhideWhenUsed/>
    <w:rsid w:val="007A08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8E7"/>
    <w:rPr>
      <w:rFonts w:ascii="Arial" w:eastAsia="Arial" w:hAnsi="Arial" w:cs="Arial"/>
      <w:kern w:val="0"/>
      <w:lang w:val="e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A0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103/jmau.jmau_62_20" TargetMode="External"/><Relationship Id="rId13" Type="http://schemas.openxmlformats.org/officeDocument/2006/relationships/hyperlink" Target="https://doi.org/10.3389/fimmu.2015.00221" TargetMode="External"/><Relationship Id="rId18" Type="http://schemas.openxmlformats.org/officeDocument/2006/relationships/hyperlink" Target="https://www.rileychildrens.org/health-info/glomerulonephriti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uhn.ca/PatientsFamilies/Health_Information/Health_Topics/Documents/GN_Series_What_is_Glomerulonephritis.pdf" TargetMode="External"/><Relationship Id="rId12" Type="http://schemas.openxmlformats.org/officeDocument/2006/relationships/hyperlink" Target="https://doi.org/10.1097/md.0000000000004023" TargetMode="External"/><Relationship Id="rId17" Type="http://schemas.openxmlformats.org/officeDocument/2006/relationships/hyperlink" Target="https://doi.org/10.2215/CJN.129911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hs.uk/conditions/glomerulonephritis/treatment/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doi.org/10.1186/s12882-020-01836-3" TargetMode="External"/><Relationship Id="rId11" Type="http://schemas.openxmlformats.org/officeDocument/2006/relationships/hyperlink" Target="https://www.ncbi.nlm.nih.gov/books/NBK560644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kidney.org/kidney-topics/glomerulonephritis" TargetMode="External"/><Relationship Id="rId10" Type="http://schemas.openxmlformats.org/officeDocument/2006/relationships/hyperlink" Target="https://doi.org/10.1111/imm.13663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hopkinsmedicine.org/health/treatment-tests-and-therapies/kidney-ultrasound" TargetMode="External"/><Relationship Id="rId14" Type="http://schemas.openxmlformats.org/officeDocument/2006/relationships/hyperlink" Target="https://www.uptodate.com/contents/staphylococcus-associated-glomerulonephritis-in-adul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Crowley</dc:creator>
  <cp:keywords/>
  <dc:description/>
  <cp:lastModifiedBy>Kelsey Crowley</cp:lastModifiedBy>
  <cp:revision>2</cp:revision>
  <dcterms:created xsi:type="dcterms:W3CDTF">2024-10-31T20:48:00Z</dcterms:created>
  <dcterms:modified xsi:type="dcterms:W3CDTF">2024-10-31T20:53:00Z</dcterms:modified>
</cp:coreProperties>
</file>