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EEE3" w14:textId="77777777" w:rsidR="002F00EC" w:rsidRPr="002F00EC" w:rsidRDefault="002F00EC" w:rsidP="002F00EC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b/>
          <w:bCs/>
          <w:sz w:val="22"/>
          <w:szCs w:val="22"/>
        </w:rPr>
        <w:t>References</w:t>
      </w:r>
    </w:p>
    <w:p w14:paraId="401840F9" w14:textId="64BC96C3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Chan, S. K., &amp; Leung, D. Y. M. (2018). Dog and cat allergies: Current state of diagnostic approaches and challenges. </w:t>
      </w:r>
      <w:r w:rsidRPr="002F00EC">
        <w:rPr>
          <w:rFonts w:ascii="Arial" w:hAnsi="Arial" w:cs="Arial"/>
          <w:i/>
          <w:iCs/>
          <w:sz w:val="22"/>
          <w:szCs w:val="22"/>
        </w:rPr>
        <w:t>Allergy, Asthma &amp; Immunology Research</w:t>
      </w:r>
      <w:r w:rsidRPr="002F00EC">
        <w:rPr>
          <w:rFonts w:ascii="Arial" w:hAnsi="Arial" w:cs="Arial"/>
          <w:sz w:val="22"/>
          <w:szCs w:val="22"/>
        </w:rPr>
        <w:t xml:space="preserve">, </w:t>
      </w:r>
      <w:r w:rsidRPr="002F00EC">
        <w:rPr>
          <w:rFonts w:ascii="Arial" w:hAnsi="Arial" w:cs="Arial"/>
          <w:i/>
          <w:iCs/>
          <w:sz w:val="22"/>
          <w:szCs w:val="22"/>
        </w:rPr>
        <w:t>10</w:t>
      </w:r>
      <w:r w:rsidRPr="002F00EC">
        <w:rPr>
          <w:rFonts w:ascii="Arial" w:hAnsi="Arial" w:cs="Arial"/>
          <w:sz w:val="22"/>
          <w:szCs w:val="22"/>
        </w:rPr>
        <w:t xml:space="preserve">(2), 97–105. </w:t>
      </w:r>
      <w:hyperlink r:id="rId7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https://doi.org/10.4168/aair.2018.10.2.97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7D81675F" w14:textId="7332E22A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Choi, J., &amp; Azmat, C. E. (2023). Leukotriene receptor antagonists. </w:t>
      </w:r>
      <w:r w:rsidRPr="002F00EC">
        <w:rPr>
          <w:rFonts w:ascii="Arial" w:hAnsi="Arial" w:cs="Arial"/>
          <w:i/>
          <w:iCs/>
          <w:sz w:val="22"/>
          <w:szCs w:val="22"/>
        </w:rPr>
        <w:t xml:space="preserve">National Library of Medicine, National Center for Biotechnology Information. </w:t>
      </w:r>
      <w:hyperlink r:id="rId8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https://www.ncbi.nlm.nih.gov/books/NBK554445/</w:t>
        </w:r>
      </w:hyperlink>
    </w:p>
    <w:p w14:paraId="68679C53" w14:textId="77777777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Dhanapala, P., De Silva, C., Doran, T., &amp; </w:t>
      </w:r>
      <w:proofErr w:type="spellStart"/>
      <w:r w:rsidRPr="002F00EC">
        <w:rPr>
          <w:rFonts w:ascii="Arial" w:hAnsi="Arial" w:cs="Arial"/>
          <w:sz w:val="22"/>
          <w:szCs w:val="22"/>
        </w:rPr>
        <w:t>Suphioglu</w:t>
      </w:r>
      <w:proofErr w:type="spellEnd"/>
      <w:r w:rsidRPr="002F00EC">
        <w:rPr>
          <w:rFonts w:ascii="Arial" w:hAnsi="Arial" w:cs="Arial"/>
          <w:sz w:val="22"/>
          <w:szCs w:val="22"/>
        </w:rPr>
        <w:t xml:space="preserve">, C. (2015). Cracking the egg: An insight into egg hypersensitivity. </w:t>
      </w:r>
      <w:r w:rsidRPr="002F00EC">
        <w:rPr>
          <w:rFonts w:ascii="Arial" w:hAnsi="Arial" w:cs="Arial"/>
          <w:i/>
          <w:iCs/>
          <w:sz w:val="22"/>
          <w:szCs w:val="22"/>
        </w:rPr>
        <w:t>Molecular Immunology, 66</w:t>
      </w:r>
      <w:r w:rsidRPr="002F00EC">
        <w:rPr>
          <w:rFonts w:ascii="Arial" w:hAnsi="Arial" w:cs="Arial"/>
          <w:sz w:val="22"/>
          <w:szCs w:val="22"/>
        </w:rPr>
        <w:t xml:space="preserve">(2), 375–383. </w:t>
      </w:r>
      <w:hyperlink r:id="rId9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https://doi.org/10.1016/j.molimm.2015.04.016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69E4FCE2" w14:textId="77777777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Farzam, K., Sabir, S., &amp; O'Rourke, M. C. (2023). Antihistamines. </w:t>
      </w:r>
      <w:r w:rsidRPr="002F00EC">
        <w:rPr>
          <w:rFonts w:ascii="Arial" w:hAnsi="Arial" w:cs="Arial"/>
          <w:i/>
          <w:iCs/>
          <w:sz w:val="22"/>
          <w:szCs w:val="22"/>
        </w:rPr>
        <w:t xml:space="preserve">National Library of Medicine, National Center for Biotechnology Information. </w:t>
      </w:r>
      <w:hyperlink r:id="rId10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https://www.ncbi.nlm.nih.gov/books/NBK538188/</w:t>
        </w:r>
      </w:hyperlink>
    </w:p>
    <w:p w14:paraId="10C6570D" w14:textId="77777777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Li, YT., Jiang, YL., Li, HF., Zhu, LP., Zhou, JW., Dai, ZY., Yang, LF., Yang, QT., &amp; Chen, ZG. (2021). Management of pet allergies in children in China. </w:t>
      </w:r>
      <w:r w:rsidRPr="002F00EC">
        <w:rPr>
          <w:rFonts w:ascii="Arial" w:hAnsi="Arial" w:cs="Arial"/>
          <w:i/>
          <w:iCs/>
          <w:sz w:val="22"/>
          <w:szCs w:val="22"/>
        </w:rPr>
        <w:t>Current Treatment Options in Allergy, 8</w:t>
      </w:r>
      <w:r w:rsidRPr="002F00EC">
        <w:rPr>
          <w:rFonts w:ascii="Arial" w:hAnsi="Arial" w:cs="Arial"/>
          <w:sz w:val="22"/>
          <w:szCs w:val="22"/>
        </w:rPr>
        <w:t xml:space="preserve">(2), 111-119. </w:t>
      </w:r>
      <w:hyperlink r:id="rId11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https://link.springer.com/article/10.1007/s40521-021-00279-x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2406453F" w14:textId="550AFAF2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Osmosis from Elsevier. (May 3, 2022). </w:t>
      </w:r>
      <w:r w:rsidRPr="002F00EC">
        <w:rPr>
          <w:rFonts w:ascii="Arial" w:hAnsi="Arial" w:cs="Arial"/>
          <w:i/>
          <w:iCs/>
          <w:sz w:val="22"/>
          <w:szCs w:val="22"/>
        </w:rPr>
        <w:t>Allergic rhinitis - causes, symptoms, diagnosis, treatment, pathology</w:t>
      </w:r>
      <w:r w:rsidRPr="002F00EC">
        <w:rPr>
          <w:rFonts w:ascii="Arial" w:hAnsi="Arial" w:cs="Arial"/>
          <w:sz w:val="22"/>
          <w:szCs w:val="22"/>
        </w:rPr>
        <w:t xml:space="preserve"> [Video]. YouTube. </w:t>
      </w:r>
      <w:hyperlink r:id="rId12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https://www.youtube.com/watch?v=rh2p3KkgGiM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1F9B4C38" w14:textId="77777777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Ownby, D., &amp; Johnson, C. C. (2016). Recent understandings of pet allergies. </w:t>
      </w:r>
      <w:r w:rsidRPr="002F00EC">
        <w:rPr>
          <w:rFonts w:ascii="Arial" w:hAnsi="Arial" w:cs="Arial"/>
          <w:i/>
          <w:iCs/>
          <w:sz w:val="22"/>
          <w:szCs w:val="22"/>
        </w:rPr>
        <w:t>F1000Research, 5,</w:t>
      </w:r>
      <w:r w:rsidRPr="002F00EC">
        <w:rPr>
          <w:rFonts w:ascii="Arial" w:hAnsi="Arial" w:cs="Arial"/>
          <w:sz w:val="22"/>
          <w:szCs w:val="22"/>
        </w:rPr>
        <w:t xml:space="preserve"> 1-9. </w:t>
      </w:r>
      <w:hyperlink r:id="rId13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https://www.ncbi.nlm.nih.gov/pmc/articles/PMC4755411/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23C7BB04" w14:textId="77777777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2F00EC">
        <w:rPr>
          <w:rFonts w:ascii="Arial" w:hAnsi="Arial" w:cs="Arial"/>
          <w:sz w:val="22"/>
          <w:szCs w:val="22"/>
        </w:rPr>
        <w:lastRenderedPageBreak/>
        <w:t>Sandbhor</w:t>
      </w:r>
      <w:proofErr w:type="spellEnd"/>
      <w:r w:rsidRPr="002F00EC">
        <w:rPr>
          <w:rFonts w:ascii="Arial" w:hAnsi="Arial" w:cs="Arial"/>
          <w:sz w:val="22"/>
          <w:szCs w:val="22"/>
        </w:rPr>
        <w:t xml:space="preserve">, A., &amp; Jain, S. (2023). Pathophysiology of allergic rhinitis with future therapeutic targets - an update. </w:t>
      </w:r>
      <w:r w:rsidRPr="002F00EC">
        <w:rPr>
          <w:rFonts w:ascii="Arial" w:hAnsi="Arial" w:cs="Arial"/>
          <w:i/>
          <w:iCs/>
          <w:sz w:val="22"/>
          <w:szCs w:val="22"/>
        </w:rPr>
        <w:t>Journal of Clinical &amp; Diagnostic Research</w:t>
      </w:r>
      <w:r w:rsidRPr="002F00EC">
        <w:rPr>
          <w:rFonts w:ascii="Arial" w:hAnsi="Arial" w:cs="Arial"/>
          <w:sz w:val="22"/>
          <w:szCs w:val="22"/>
        </w:rPr>
        <w:t xml:space="preserve">, </w:t>
      </w:r>
      <w:r w:rsidRPr="002F00EC">
        <w:rPr>
          <w:rFonts w:ascii="Arial" w:hAnsi="Arial" w:cs="Arial"/>
          <w:i/>
          <w:iCs/>
          <w:sz w:val="22"/>
          <w:szCs w:val="22"/>
        </w:rPr>
        <w:t>17</w:t>
      </w:r>
      <w:r w:rsidRPr="002F00EC">
        <w:rPr>
          <w:rFonts w:ascii="Arial" w:hAnsi="Arial" w:cs="Arial"/>
          <w:sz w:val="22"/>
          <w:szCs w:val="22"/>
        </w:rPr>
        <w:t xml:space="preserve">(6), 1–5. </w:t>
      </w:r>
      <w:hyperlink r:id="rId14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https://doi.org/10.7860/JCDR/2023/61119.18042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405E448C" w14:textId="77777777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2F00EC">
        <w:rPr>
          <w:rFonts w:ascii="Arial" w:hAnsi="Arial" w:cs="Arial"/>
          <w:sz w:val="22"/>
          <w:szCs w:val="22"/>
        </w:rPr>
        <w:t>Satyaraj</w:t>
      </w:r>
      <w:proofErr w:type="spellEnd"/>
      <w:r w:rsidRPr="002F00EC">
        <w:rPr>
          <w:rFonts w:ascii="Arial" w:hAnsi="Arial" w:cs="Arial"/>
          <w:sz w:val="22"/>
          <w:szCs w:val="22"/>
        </w:rPr>
        <w:t xml:space="preserve">, E., Wedner, H. J., &amp; Bousquet, J. (2019). Keep the cat, change the care pathway: A transformational approach to managing Fel d 1, the major cat allergen. </w:t>
      </w:r>
      <w:r w:rsidRPr="002F00EC">
        <w:rPr>
          <w:rFonts w:ascii="Arial" w:hAnsi="Arial" w:cs="Arial"/>
          <w:i/>
          <w:iCs/>
          <w:sz w:val="22"/>
          <w:szCs w:val="22"/>
        </w:rPr>
        <w:t xml:space="preserve">Allergy, 74, </w:t>
      </w:r>
      <w:r w:rsidRPr="002F00EC">
        <w:rPr>
          <w:rFonts w:ascii="Arial" w:hAnsi="Arial" w:cs="Arial"/>
          <w:sz w:val="22"/>
          <w:szCs w:val="22"/>
        </w:rPr>
        <w:t xml:space="preserve">5-17. </w:t>
      </w:r>
      <w:hyperlink r:id="rId15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https://onl</w:t>
        </w:r>
        <w:r w:rsidRPr="002F00EC">
          <w:rPr>
            <w:rStyle w:val="Hyperlink"/>
            <w:rFonts w:ascii="Arial" w:hAnsi="Arial" w:cs="Arial"/>
            <w:sz w:val="22"/>
            <w:szCs w:val="22"/>
          </w:rPr>
          <w:t>inelibrary.wiley.com/doi/10.1111/all.14013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7B787C42" w14:textId="77777777" w:rsidR="002F00EC" w:rsidRPr="002F00EC" w:rsidRDefault="002F00EC" w:rsidP="002F00EC">
      <w:pPr>
        <w:spacing w:line="480" w:lineRule="auto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Schoos, A.-M. M., </w:t>
      </w:r>
      <w:proofErr w:type="spellStart"/>
      <w:r w:rsidRPr="002F00EC">
        <w:rPr>
          <w:rFonts w:ascii="Arial" w:hAnsi="Arial" w:cs="Arial"/>
          <w:sz w:val="22"/>
          <w:szCs w:val="22"/>
        </w:rPr>
        <w:t>Nwaru</w:t>
      </w:r>
      <w:proofErr w:type="spellEnd"/>
      <w:r w:rsidRPr="002F00EC">
        <w:rPr>
          <w:rFonts w:ascii="Arial" w:hAnsi="Arial" w:cs="Arial"/>
          <w:sz w:val="22"/>
          <w:szCs w:val="22"/>
        </w:rPr>
        <w:t>, B. I., &amp; Borres, M. P. (2021). Component-resolved diagnostics in </w:t>
      </w:r>
    </w:p>
    <w:p w14:paraId="5843E22B" w14:textId="0C180C59" w:rsidR="002F00EC" w:rsidRPr="002F00EC" w:rsidRDefault="002F00EC" w:rsidP="002F00EC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pet allergy: Current perspectives and future directions. </w:t>
      </w:r>
      <w:r w:rsidRPr="002F00EC">
        <w:rPr>
          <w:rFonts w:ascii="Arial" w:hAnsi="Arial" w:cs="Arial"/>
          <w:i/>
          <w:iCs/>
          <w:sz w:val="22"/>
          <w:szCs w:val="22"/>
        </w:rPr>
        <w:t>Journal of Allergy and Clinical Immunology, 147</w:t>
      </w:r>
      <w:r w:rsidRPr="002F00EC">
        <w:rPr>
          <w:rFonts w:ascii="Arial" w:hAnsi="Arial" w:cs="Arial"/>
          <w:sz w:val="22"/>
          <w:szCs w:val="22"/>
        </w:rPr>
        <w:t xml:space="preserve">(4), 1164–1173. </w:t>
      </w:r>
      <w:hyperlink r:id="rId16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https://pubmed.ncbi.nlm.nih.gov/33444632/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3F485E91" w14:textId="332A080E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Sound Bytes. (2020). </w:t>
      </w:r>
      <w:r w:rsidRPr="002F00EC">
        <w:rPr>
          <w:rFonts w:ascii="Arial" w:hAnsi="Arial" w:cs="Arial"/>
          <w:i/>
          <w:iCs/>
          <w:sz w:val="22"/>
          <w:szCs w:val="22"/>
        </w:rPr>
        <w:t>Female sneeze sound effect - free download.</w:t>
      </w:r>
      <w:r w:rsidRPr="002F00EC">
        <w:rPr>
          <w:rFonts w:ascii="Arial" w:hAnsi="Arial" w:cs="Arial"/>
          <w:sz w:val="22"/>
          <w:szCs w:val="22"/>
        </w:rPr>
        <w:t xml:space="preserve"> [Video]. </w:t>
      </w:r>
      <w:proofErr w:type="spellStart"/>
      <w:r w:rsidRPr="002F00EC">
        <w:rPr>
          <w:rFonts w:ascii="Arial" w:hAnsi="Arial" w:cs="Arial"/>
          <w:sz w:val="22"/>
          <w:szCs w:val="22"/>
        </w:rPr>
        <w:t>Youtube</w:t>
      </w:r>
      <w:proofErr w:type="spellEnd"/>
      <w:r w:rsidRPr="002F00EC">
        <w:rPr>
          <w:rFonts w:ascii="Arial" w:hAnsi="Arial" w:cs="Arial"/>
          <w:sz w:val="22"/>
          <w:szCs w:val="22"/>
        </w:rPr>
        <w:t xml:space="preserve">. </w:t>
      </w:r>
      <w:hyperlink r:id="rId17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https://www.youtube.com/watch?v=zR0dtcqK0lk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5660BD70" w14:textId="77777777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Sound Effects. (2020). </w:t>
      </w:r>
      <w:r w:rsidRPr="002F00EC">
        <w:rPr>
          <w:rFonts w:ascii="Arial" w:hAnsi="Arial" w:cs="Arial"/>
          <w:i/>
          <w:iCs/>
          <w:sz w:val="22"/>
          <w:szCs w:val="22"/>
        </w:rPr>
        <w:t>Mouse click sound effect.</w:t>
      </w:r>
      <w:r w:rsidRPr="002F00EC">
        <w:rPr>
          <w:rFonts w:ascii="Arial" w:hAnsi="Arial" w:cs="Arial"/>
          <w:sz w:val="22"/>
          <w:szCs w:val="22"/>
        </w:rPr>
        <w:t xml:space="preserve"> [Video]. </w:t>
      </w:r>
      <w:proofErr w:type="spellStart"/>
      <w:r w:rsidRPr="002F00EC">
        <w:rPr>
          <w:rFonts w:ascii="Arial" w:hAnsi="Arial" w:cs="Arial"/>
          <w:sz w:val="22"/>
          <w:szCs w:val="22"/>
        </w:rPr>
        <w:t>Youtube</w:t>
      </w:r>
      <w:proofErr w:type="spellEnd"/>
      <w:r w:rsidRPr="002F00EC">
        <w:rPr>
          <w:rFonts w:ascii="Arial" w:hAnsi="Arial" w:cs="Arial"/>
          <w:sz w:val="22"/>
          <w:szCs w:val="22"/>
        </w:rPr>
        <w:t xml:space="preserve">. </w:t>
      </w:r>
      <w:hyperlink r:id="rId18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https://www.youtube.com/watch?v=i0DON3AjhW4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58504695" w14:textId="77777777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Vallerand, A. H., &amp; Sanoski, C. A. (2023). Davis’s drug guide for nurses (18th ed.) (Version 25.4.2) [Mobile App]. Apple Store. </w:t>
      </w:r>
      <w:hyperlink r:id="rId19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https://apps.apple.com/ca/app/daviss-drug-guide-for-nurses/id1076514675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1AB09441" w14:textId="77777777" w:rsidR="002F00EC" w:rsidRPr="002F00EC" w:rsidRDefault="002F00EC" w:rsidP="002F00EC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2F00EC">
        <w:rPr>
          <w:rFonts w:ascii="Arial" w:hAnsi="Arial" w:cs="Arial"/>
          <w:sz w:val="22"/>
          <w:szCs w:val="22"/>
        </w:rPr>
        <w:t xml:space="preserve">Virtanen, T. (2018). Immunotherapy for pet allergies. </w:t>
      </w:r>
      <w:r w:rsidRPr="002F00EC">
        <w:rPr>
          <w:rFonts w:ascii="Arial" w:hAnsi="Arial" w:cs="Arial"/>
          <w:i/>
          <w:iCs/>
          <w:sz w:val="22"/>
          <w:szCs w:val="22"/>
        </w:rPr>
        <w:t>Human Vaccines &amp; Immunotherapeutics, 14</w:t>
      </w:r>
      <w:r w:rsidRPr="002F00EC">
        <w:rPr>
          <w:rFonts w:ascii="Arial" w:hAnsi="Arial" w:cs="Arial"/>
          <w:sz w:val="22"/>
          <w:szCs w:val="22"/>
        </w:rPr>
        <w:t xml:space="preserve">(4), 807–814. </w:t>
      </w:r>
      <w:hyperlink r:id="rId20" w:history="1">
        <w:r w:rsidRPr="002F00EC">
          <w:rPr>
            <w:rStyle w:val="Hyperlink"/>
            <w:rFonts w:ascii="Arial" w:hAnsi="Arial" w:cs="Arial"/>
            <w:sz w:val="22"/>
            <w:szCs w:val="22"/>
          </w:rPr>
          <w:t>https://doi.org/10.1080/21645515.2017.1409315</w:t>
        </w:r>
      </w:hyperlink>
      <w:r w:rsidRPr="002F00EC">
        <w:rPr>
          <w:rFonts w:ascii="Arial" w:hAnsi="Arial" w:cs="Arial"/>
          <w:sz w:val="22"/>
          <w:szCs w:val="22"/>
        </w:rPr>
        <w:t> </w:t>
      </w:r>
    </w:p>
    <w:p w14:paraId="2B80456A" w14:textId="77777777" w:rsidR="002F00EC" w:rsidRPr="001C533F" w:rsidRDefault="002F00EC" w:rsidP="002F00EC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2F00EC" w:rsidRPr="001C533F">
      <w:head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9AC6B" w14:textId="77777777" w:rsidR="00C57D32" w:rsidRDefault="00C57D32" w:rsidP="00323DCB">
      <w:pPr>
        <w:spacing w:after="0" w:line="240" w:lineRule="auto"/>
      </w:pPr>
      <w:r>
        <w:separator/>
      </w:r>
    </w:p>
  </w:endnote>
  <w:endnote w:type="continuationSeparator" w:id="0">
    <w:p w14:paraId="6EA9BB25" w14:textId="77777777" w:rsidR="00C57D32" w:rsidRDefault="00C57D32" w:rsidP="0032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2C1AD" w14:textId="77777777" w:rsidR="00C57D32" w:rsidRDefault="00C57D32" w:rsidP="00323DCB">
      <w:pPr>
        <w:spacing w:after="0" w:line="240" w:lineRule="auto"/>
      </w:pPr>
      <w:r>
        <w:separator/>
      </w:r>
    </w:p>
  </w:footnote>
  <w:footnote w:type="continuationSeparator" w:id="0">
    <w:p w14:paraId="76945282" w14:textId="77777777" w:rsidR="00C57D32" w:rsidRDefault="00C57D32" w:rsidP="0032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7798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A746B9" w14:textId="690BD3B7" w:rsidR="00323DCB" w:rsidRDefault="00323D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93A6D9" w14:textId="77777777" w:rsidR="00323DCB" w:rsidRDefault="00323D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EC"/>
    <w:rsid w:val="001059D6"/>
    <w:rsid w:val="001C533F"/>
    <w:rsid w:val="002F00EC"/>
    <w:rsid w:val="00323DCB"/>
    <w:rsid w:val="00C57D32"/>
    <w:rsid w:val="00D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AC8F"/>
  <w15:chartTrackingRefBased/>
  <w15:docId w15:val="{694961D5-04ED-49EF-A0E1-960B7137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0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00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0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00E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CB"/>
  </w:style>
  <w:style w:type="paragraph" w:styleId="Footer">
    <w:name w:val="footer"/>
    <w:basedOn w:val="Normal"/>
    <w:link w:val="FooterChar"/>
    <w:uiPriority w:val="99"/>
    <w:unhideWhenUsed/>
    <w:rsid w:val="0032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554445/" TargetMode="External"/><Relationship Id="rId13" Type="http://schemas.openxmlformats.org/officeDocument/2006/relationships/hyperlink" Target="https://www.ncbi.nlm.nih.gov/pmc/articles/PMC4755411/" TargetMode="External"/><Relationship Id="rId18" Type="http://schemas.openxmlformats.org/officeDocument/2006/relationships/hyperlink" Target="https://www.youtube.com/watch?v=i0DON3AjhW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i.org/10.4168/aair.2018.10.2.97" TargetMode="External"/><Relationship Id="rId12" Type="http://schemas.openxmlformats.org/officeDocument/2006/relationships/hyperlink" Target="https://www.youtube.com/watch?v=rh2p3KkgGiM" TargetMode="External"/><Relationship Id="rId17" Type="http://schemas.openxmlformats.org/officeDocument/2006/relationships/hyperlink" Target="https://www.youtube.com/watch?v=zR0dtcqK0lk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3444632/" TargetMode="External"/><Relationship Id="rId20" Type="http://schemas.openxmlformats.org/officeDocument/2006/relationships/hyperlink" Target="https://doi.org/10.1080/21645515.2017.140931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nk.springer.com/article/10.1007/s40521-021-00279-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nlinelibrary.wiley.com/doi/10.1111/all.140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bi.nlm.nih.gov/books/NBK538188/" TargetMode="External"/><Relationship Id="rId19" Type="http://schemas.openxmlformats.org/officeDocument/2006/relationships/hyperlink" Target="https://apps.apple.com/ca/app/daviss-drug-guide-for-nurses/id10765146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molimm.2015.04.016" TargetMode="External"/><Relationship Id="rId14" Type="http://schemas.openxmlformats.org/officeDocument/2006/relationships/hyperlink" Target="https://doi.org/10.7860/JCDR/2023/61119.180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0BCE-695E-4ACA-994D-D639D797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Little</dc:creator>
  <cp:keywords/>
  <dc:description/>
  <cp:lastModifiedBy>Rhea Little</cp:lastModifiedBy>
  <cp:revision>2</cp:revision>
  <dcterms:created xsi:type="dcterms:W3CDTF">2024-10-31T20:06:00Z</dcterms:created>
  <dcterms:modified xsi:type="dcterms:W3CDTF">2024-10-31T20:06:00Z</dcterms:modified>
</cp:coreProperties>
</file>